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4D21" w14:textId="77777777" w:rsidR="001F2AD7" w:rsidRPr="001F2AD7" w:rsidRDefault="001F2AD7" w:rsidP="001F2AD7">
      <w:pPr>
        <w:rPr>
          <w:b/>
          <w:bCs/>
          <w:lang w:val="en-US"/>
        </w:rPr>
      </w:pPr>
      <w:r w:rsidRPr="001F2AD7">
        <w:rPr>
          <w:b/>
          <w:bCs/>
          <w:lang w:val="en-US"/>
        </w:rPr>
        <w:t xml:space="preserve">Galina Alexandrovna </w:t>
      </w:r>
      <w:proofErr w:type="spellStart"/>
      <w:r w:rsidRPr="001F2AD7">
        <w:rPr>
          <w:b/>
          <w:bCs/>
          <w:lang w:val="en-US"/>
        </w:rPr>
        <w:t>Dyrkheeva</w:t>
      </w:r>
      <w:proofErr w:type="spellEnd"/>
    </w:p>
    <w:p w14:paraId="16AFAF40" w14:textId="77777777" w:rsidR="001F2AD7" w:rsidRPr="001F2AD7" w:rsidRDefault="001F2AD7" w:rsidP="001F2AD7">
      <w:pPr>
        <w:rPr>
          <w:lang w:val="en-US"/>
        </w:rPr>
      </w:pPr>
      <w:r w:rsidRPr="001F2AD7">
        <w:rPr>
          <w:lang w:val="en-US"/>
        </w:rPr>
        <w:t>Institute of Mongolian Studies, Buddhology, and Tibetology, Siberian Branch of the Russian Academy of Sciences, Linguistics Department (Ulan-Ude)</w:t>
      </w:r>
    </w:p>
    <w:p w14:paraId="6CE2EFEE" w14:textId="7AFA1C43" w:rsidR="001F2AD7" w:rsidRPr="001F2AD7" w:rsidRDefault="001F2AD7" w:rsidP="001F2AD7">
      <w:pPr>
        <w:rPr>
          <w:b/>
          <w:bCs/>
        </w:rPr>
      </w:pPr>
      <w:r>
        <w:rPr>
          <w:b/>
          <w:bCs/>
          <w:lang w:val="en-US"/>
        </w:rPr>
        <w:t xml:space="preserve">Selected </w:t>
      </w:r>
      <w:proofErr w:type="spellStart"/>
      <w:r w:rsidRPr="001F2AD7">
        <w:rPr>
          <w:b/>
          <w:bCs/>
        </w:rPr>
        <w:t>Publications</w:t>
      </w:r>
      <w:proofErr w:type="spellEnd"/>
    </w:p>
    <w:p w14:paraId="591B7AD1" w14:textId="77777777" w:rsidR="001F2AD7" w:rsidRPr="001F2AD7" w:rsidRDefault="001F2AD7" w:rsidP="001F2AD7">
      <w:pPr>
        <w:numPr>
          <w:ilvl w:val="0"/>
          <w:numId w:val="1"/>
        </w:numPr>
      </w:pPr>
      <w:r w:rsidRPr="001F2AD7">
        <w:rPr>
          <w:b/>
          <w:bCs/>
          <w:lang w:val="sv-SE"/>
        </w:rPr>
        <w:t>Dyrkheeva, G. A., &amp; Tsybenova, Ch. S.</w:t>
      </w:r>
      <w:r w:rsidRPr="001F2AD7">
        <w:rPr>
          <w:lang w:val="sv-SE"/>
        </w:rPr>
        <w:t xml:space="preserve"> (2020). </w:t>
      </w:r>
      <w:r w:rsidRPr="001F2AD7">
        <w:rPr>
          <w:i/>
          <w:iCs/>
          <w:lang w:val="en-US"/>
        </w:rPr>
        <w:t xml:space="preserve">Language Attitudes and Language Loyalty of Small Language Speakers in the Context of National-Russian Bilingualism (Case Study of the Buryats and </w:t>
      </w:r>
      <w:proofErr w:type="spellStart"/>
      <w:r w:rsidRPr="001F2AD7">
        <w:rPr>
          <w:i/>
          <w:iCs/>
          <w:lang w:val="en-US"/>
        </w:rPr>
        <w:t>Tuvinians</w:t>
      </w:r>
      <w:proofErr w:type="spellEnd"/>
      <w:r w:rsidRPr="001F2AD7">
        <w:rPr>
          <w:i/>
          <w:iCs/>
          <w:lang w:val="en-US"/>
        </w:rPr>
        <w:t>).</w:t>
      </w:r>
      <w:r w:rsidRPr="001F2AD7">
        <w:rPr>
          <w:lang w:val="en-US"/>
        </w:rPr>
        <w:t xml:space="preserve"> </w:t>
      </w:r>
      <w:r w:rsidRPr="001F2AD7">
        <w:rPr>
          <w:i/>
          <w:iCs/>
        </w:rPr>
        <w:t xml:space="preserve">New Research </w:t>
      </w:r>
      <w:proofErr w:type="spellStart"/>
      <w:r w:rsidRPr="001F2AD7">
        <w:rPr>
          <w:i/>
          <w:iCs/>
        </w:rPr>
        <w:t>of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Tuva</w:t>
      </w:r>
      <w:proofErr w:type="spellEnd"/>
      <w:r w:rsidRPr="001F2AD7">
        <w:t>, (1), p. 5.</w:t>
      </w:r>
    </w:p>
    <w:p w14:paraId="0E43796C" w14:textId="77777777" w:rsidR="001F2AD7" w:rsidRPr="001F2AD7" w:rsidRDefault="001F2AD7" w:rsidP="001F2AD7">
      <w:pPr>
        <w:numPr>
          <w:ilvl w:val="0"/>
          <w:numId w:val="1"/>
        </w:numPr>
      </w:pPr>
      <w:r w:rsidRPr="001F2AD7">
        <w:rPr>
          <w:b/>
          <w:bCs/>
          <w:lang w:val="sv-SE"/>
        </w:rPr>
        <w:t>Dyrkheeva, G. A., &amp; Khilkhanova, E. V.</w:t>
      </w:r>
      <w:r w:rsidRPr="001F2AD7">
        <w:rPr>
          <w:lang w:val="sv-SE"/>
        </w:rPr>
        <w:t xml:space="preserve"> (2014). </w:t>
      </w:r>
      <w:r w:rsidRPr="001F2AD7">
        <w:rPr>
          <w:i/>
          <w:iCs/>
          <w:lang w:val="en-US"/>
        </w:rPr>
        <w:t>Language Attitudes of Buryat Youth: The Education System.</w:t>
      </w:r>
      <w:r w:rsidRPr="001F2AD7">
        <w:rPr>
          <w:lang w:val="en-US"/>
        </w:rPr>
        <w:t xml:space="preserve"> </w:t>
      </w:r>
      <w:proofErr w:type="spellStart"/>
      <w:r w:rsidRPr="001F2AD7">
        <w:rPr>
          <w:i/>
          <w:iCs/>
        </w:rPr>
        <w:t>Siberian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Philological</w:t>
      </w:r>
      <w:proofErr w:type="spellEnd"/>
      <w:r w:rsidRPr="001F2AD7">
        <w:rPr>
          <w:i/>
          <w:iCs/>
        </w:rPr>
        <w:t xml:space="preserve"> Journal</w:t>
      </w:r>
      <w:r w:rsidRPr="001F2AD7">
        <w:t xml:space="preserve">, (3), </w:t>
      </w:r>
      <w:proofErr w:type="spellStart"/>
      <w:r w:rsidRPr="001F2AD7">
        <w:t>pp</w:t>
      </w:r>
      <w:proofErr w:type="spellEnd"/>
      <w:r w:rsidRPr="001F2AD7">
        <w:t>. 218-224.</w:t>
      </w:r>
    </w:p>
    <w:p w14:paraId="4D95E160" w14:textId="77777777" w:rsidR="001F2AD7" w:rsidRPr="001F2AD7" w:rsidRDefault="001F2AD7" w:rsidP="001F2AD7">
      <w:pPr>
        <w:numPr>
          <w:ilvl w:val="0"/>
          <w:numId w:val="1"/>
        </w:numPr>
      </w:pPr>
      <w:proofErr w:type="spellStart"/>
      <w:r w:rsidRPr="001F2AD7">
        <w:rPr>
          <w:b/>
          <w:bCs/>
          <w:lang w:val="en-US"/>
        </w:rPr>
        <w:t>Dyrkheeva</w:t>
      </w:r>
      <w:proofErr w:type="spellEnd"/>
      <w:r w:rsidRPr="001F2AD7">
        <w:rPr>
          <w:b/>
          <w:bCs/>
          <w:lang w:val="en-US"/>
        </w:rPr>
        <w:t>, G. A.</w:t>
      </w:r>
      <w:r w:rsidRPr="001F2AD7">
        <w:rPr>
          <w:lang w:val="en-US"/>
        </w:rPr>
        <w:t xml:space="preserve"> (2017). </w:t>
      </w:r>
      <w:r w:rsidRPr="001F2AD7">
        <w:rPr>
          <w:i/>
          <w:iCs/>
          <w:lang w:val="en-US"/>
        </w:rPr>
        <w:t>Spoken Language in Buryatia: On the Problem of Study (A Sociolinguistic Overview).</w:t>
      </w:r>
      <w:r w:rsidRPr="001F2AD7">
        <w:rPr>
          <w:lang w:val="en-US"/>
        </w:rPr>
        <w:t xml:space="preserve"> </w:t>
      </w:r>
      <w:r w:rsidRPr="001F2AD7">
        <w:rPr>
          <w:i/>
          <w:iCs/>
        </w:rPr>
        <w:t xml:space="preserve">Bulletin </w:t>
      </w:r>
      <w:proofErr w:type="spellStart"/>
      <w:r w:rsidRPr="001F2AD7">
        <w:rPr>
          <w:i/>
          <w:iCs/>
        </w:rPr>
        <w:t>of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Tomsk</w:t>
      </w:r>
      <w:proofErr w:type="spellEnd"/>
      <w:r w:rsidRPr="001F2AD7">
        <w:rPr>
          <w:i/>
          <w:iCs/>
        </w:rPr>
        <w:t xml:space="preserve"> State University. </w:t>
      </w:r>
      <w:proofErr w:type="spellStart"/>
      <w:r w:rsidRPr="001F2AD7">
        <w:rPr>
          <w:i/>
          <w:iCs/>
        </w:rPr>
        <w:t>Philology</w:t>
      </w:r>
      <w:proofErr w:type="spellEnd"/>
      <w:r w:rsidRPr="001F2AD7">
        <w:t xml:space="preserve">, (45), </w:t>
      </w:r>
      <w:proofErr w:type="spellStart"/>
      <w:r w:rsidRPr="001F2AD7">
        <w:t>pp</w:t>
      </w:r>
      <w:proofErr w:type="spellEnd"/>
      <w:r w:rsidRPr="001F2AD7">
        <w:t>. 77-88.</w:t>
      </w:r>
    </w:p>
    <w:p w14:paraId="09F4021C" w14:textId="77777777" w:rsidR="001F2AD7" w:rsidRPr="001F2AD7" w:rsidRDefault="001F2AD7" w:rsidP="001F2AD7">
      <w:pPr>
        <w:numPr>
          <w:ilvl w:val="0"/>
          <w:numId w:val="1"/>
        </w:numPr>
        <w:rPr>
          <w:lang w:val="en-US"/>
        </w:rPr>
      </w:pPr>
      <w:proofErr w:type="spellStart"/>
      <w:r w:rsidRPr="001F2AD7">
        <w:rPr>
          <w:b/>
          <w:bCs/>
          <w:lang w:val="en-US"/>
        </w:rPr>
        <w:t>Dyrkheeva</w:t>
      </w:r>
      <w:proofErr w:type="spellEnd"/>
      <w:r w:rsidRPr="001F2AD7">
        <w:rPr>
          <w:b/>
          <w:bCs/>
          <w:lang w:val="en-US"/>
        </w:rPr>
        <w:t>, G. A.</w:t>
      </w:r>
      <w:r w:rsidRPr="001F2AD7">
        <w:rPr>
          <w:lang w:val="en-US"/>
        </w:rPr>
        <w:t xml:space="preserve"> (2015). </w:t>
      </w:r>
      <w:r w:rsidRPr="001F2AD7">
        <w:rPr>
          <w:i/>
          <w:iCs/>
          <w:lang w:val="en-US"/>
        </w:rPr>
        <w:t>Buryats and the Buryat Language in Statistical Reflection (Based on Census Data).</w:t>
      </w:r>
      <w:r w:rsidRPr="001F2AD7">
        <w:rPr>
          <w:lang w:val="en-US"/>
        </w:rPr>
        <w:t xml:space="preserve"> </w:t>
      </w:r>
      <w:r w:rsidRPr="001F2AD7">
        <w:rPr>
          <w:i/>
          <w:iCs/>
          <w:lang w:val="en-US"/>
        </w:rPr>
        <w:t xml:space="preserve">Acta </w:t>
      </w:r>
      <w:proofErr w:type="spellStart"/>
      <w:r w:rsidRPr="001F2AD7">
        <w:rPr>
          <w:i/>
          <w:iCs/>
          <w:lang w:val="en-US"/>
        </w:rPr>
        <w:t>Linguistica</w:t>
      </w:r>
      <w:proofErr w:type="spellEnd"/>
      <w:r w:rsidRPr="001F2AD7">
        <w:rPr>
          <w:i/>
          <w:iCs/>
          <w:lang w:val="en-US"/>
        </w:rPr>
        <w:t xml:space="preserve"> </w:t>
      </w:r>
      <w:proofErr w:type="spellStart"/>
      <w:r w:rsidRPr="001F2AD7">
        <w:rPr>
          <w:i/>
          <w:iCs/>
          <w:lang w:val="en-US"/>
        </w:rPr>
        <w:t>Petropolitana</w:t>
      </w:r>
      <w:proofErr w:type="spellEnd"/>
      <w:r w:rsidRPr="001F2AD7">
        <w:rPr>
          <w:i/>
          <w:iCs/>
          <w:lang w:val="en-US"/>
        </w:rPr>
        <w:t>. Transactions of the Institute for Linguistic Studies</w:t>
      </w:r>
      <w:r w:rsidRPr="001F2AD7">
        <w:rPr>
          <w:lang w:val="en-US"/>
        </w:rPr>
        <w:t>, 11(3), pp. 158-166.</w:t>
      </w:r>
    </w:p>
    <w:p w14:paraId="7101A4AA" w14:textId="77777777" w:rsidR="001F2AD7" w:rsidRPr="001F2AD7" w:rsidRDefault="001F2AD7" w:rsidP="001F2AD7">
      <w:pPr>
        <w:numPr>
          <w:ilvl w:val="0"/>
          <w:numId w:val="1"/>
        </w:numPr>
      </w:pPr>
      <w:r w:rsidRPr="001F2AD7">
        <w:rPr>
          <w:b/>
          <w:bCs/>
          <w:lang w:val="sv-SE"/>
        </w:rPr>
        <w:t>Dyrkheeva, G. A., Badaraev, D. D., &amp; Khilkhanova, E. V.</w:t>
      </w:r>
      <w:r w:rsidRPr="001F2AD7">
        <w:rPr>
          <w:lang w:val="sv-SE"/>
        </w:rPr>
        <w:t xml:space="preserve"> (2022). </w:t>
      </w:r>
      <w:r w:rsidRPr="001F2AD7">
        <w:rPr>
          <w:i/>
          <w:iCs/>
          <w:lang w:val="en-US"/>
        </w:rPr>
        <w:t>The Buryat Language in Multiethnic Buryatia: Functional Distribution, Language Competence, and Motivations.</w:t>
      </w:r>
      <w:r w:rsidRPr="001F2AD7">
        <w:rPr>
          <w:lang w:val="en-US"/>
        </w:rPr>
        <w:t xml:space="preserve"> </w:t>
      </w:r>
      <w:r w:rsidRPr="001F2AD7">
        <w:rPr>
          <w:i/>
          <w:iCs/>
        </w:rPr>
        <w:t xml:space="preserve">Scientific </w:t>
      </w:r>
      <w:proofErr w:type="spellStart"/>
      <w:r w:rsidRPr="001F2AD7">
        <w:rPr>
          <w:i/>
          <w:iCs/>
        </w:rPr>
        <w:t>Dialogue</w:t>
      </w:r>
      <w:proofErr w:type="spellEnd"/>
      <w:r w:rsidRPr="001F2AD7">
        <w:t xml:space="preserve">, 11(5), </w:t>
      </w:r>
      <w:proofErr w:type="spellStart"/>
      <w:r w:rsidRPr="001F2AD7">
        <w:t>pp</w:t>
      </w:r>
      <w:proofErr w:type="spellEnd"/>
      <w:r w:rsidRPr="001F2AD7">
        <w:t>. 116-135.</w:t>
      </w:r>
    </w:p>
    <w:p w14:paraId="67170C4F" w14:textId="77777777" w:rsidR="001F2AD7" w:rsidRPr="001F2AD7" w:rsidRDefault="001F2AD7" w:rsidP="001F2AD7">
      <w:pPr>
        <w:numPr>
          <w:ilvl w:val="0"/>
          <w:numId w:val="1"/>
        </w:numPr>
      </w:pPr>
      <w:proofErr w:type="spellStart"/>
      <w:r w:rsidRPr="001F2AD7">
        <w:rPr>
          <w:b/>
          <w:bCs/>
          <w:lang w:val="en-US"/>
        </w:rPr>
        <w:t>Dyrkheeva</w:t>
      </w:r>
      <w:proofErr w:type="spellEnd"/>
      <w:r w:rsidRPr="001F2AD7">
        <w:rPr>
          <w:b/>
          <w:bCs/>
          <w:lang w:val="en-US"/>
        </w:rPr>
        <w:t>, G. A.</w:t>
      </w:r>
      <w:r w:rsidRPr="001F2AD7">
        <w:rPr>
          <w:lang w:val="en-US"/>
        </w:rPr>
        <w:t xml:space="preserve"> (2008). </w:t>
      </w:r>
      <w:r w:rsidRPr="001F2AD7">
        <w:rPr>
          <w:i/>
          <w:iCs/>
          <w:lang w:val="en-US"/>
        </w:rPr>
        <w:t>Endangered Languages as an International Problem.</w:t>
      </w:r>
      <w:r w:rsidRPr="001F2AD7">
        <w:rPr>
          <w:lang w:val="en-US"/>
        </w:rPr>
        <w:t xml:space="preserve"> </w:t>
      </w:r>
      <w:proofErr w:type="spellStart"/>
      <w:r w:rsidRPr="001F2AD7">
        <w:rPr>
          <w:i/>
          <w:iCs/>
        </w:rPr>
        <w:t>Issues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of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Linguistics</w:t>
      </w:r>
      <w:proofErr w:type="spellEnd"/>
      <w:r w:rsidRPr="001F2AD7">
        <w:t xml:space="preserve">, (6), </w:t>
      </w:r>
      <w:proofErr w:type="spellStart"/>
      <w:r w:rsidRPr="001F2AD7">
        <w:t>pp</w:t>
      </w:r>
      <w:proofErr w:type="spellEnd"/>
      <w:r w:rsidRPr="001F2AD7">
        <w:t>. 139-145.</w:t>
      </w:r>
    </w:p>
    <w:p w14:paraId="7A402AF5" w14:textId="77777777" w:rsidR="001F2AD7" w:rsidRPr="001F2AD7" w:rsidRDefault="001F2AD7" w:rsidP="001F2AD7">
      <w:pPr>
        <w:numPr>
          <w:ilvl w:val="0"/>
          <w:numId w:val="1"/>
        </w:numPr>
      </w:pPr>
      <w:proofErr w:type="spellStart"/>
      <w:r w:rsidRPr="001F2AD7">
        <w:rPr>
          <w:b/>
          <w:bCs/>
          <w:lang w:val="en-US"/>
        </w:rPr>
        <w:t>Dyrkheeva</w:t>
      </w:r>
      <w:proofErr w:type="spellEnd"/>
      <w:r w:rsidRPr="001F2AD7">
        <w:rPr>
          <w:b/>
          <w:bCs/>
          <w:lang w:val="en-US"/>
        </w:rPr>
        <w:t>, G. A.</w:t>
      </w:r>
      <w:r w:rsidRPr="001F2AD7">
        <w:rPr>
          <w:lang w:val="en-US"/>
        </w:rPr>
        <w:t xml:space="preserve"> (2018). </w:t>
      </w:r>
      <w:r w:rsidRPr="001F2AD7">
        <w:rPr>
          <w:i/>
          <w:iCs/>
          <w:lang w:val="en-US"/>
        </w:rPr>
        <w:t>The Value Component in the Linguistic Consciousness of Buryats: Transformation Features in Bilingualism.</w:t>
      </w:r>
      <w:r w:rsidRPr="001F2AD7">
        <w:rPr>
          <w:lang w:val="en-US"/>
        </w:rPr>
        <w:t xml:space="preserve"> </w:t>
      </w:r>
      <w:proofErr w:type="spellStart"/>
      <w:r w:rsidRPr="001F2AD7">
        <w:rPr>
          <w:i/>
          <w:iCs/>
        </w:rPr>
        <w:t>Tomsk</w:t>
      </w:r>
      <w:proofErr w:type="spellEnd"/>
      <w:r w:rsidRPr="001F2AD7">
        <w:rPr>
          <w:i/>
          <w:iCs/>
        </w:rPr>
        <w:t xml:space="preserve"> Journal </w:t>
      </w:r>
      <w:proofErr w:type="spellStart"/>
      <w:r w:rsidRPr="001F2AD7">
        <w:rPr>
          <w:i/>
          <w:iCs/>
        </w:rPr>
        <w:t>of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Linguistic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and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Anthropological</w:t>
      </w:r>
      <w:proofErr w:type="spellEnd"/>
      <w:r w:rsidRPr="001F2AD7">
        <w:rPr>
          <w:i/>
          <w:iCs/>
        </w:rPr>
        <w:t xml:space="preserve"> Studies</w:t>
      </w:r>
      <w:r w:rsidRPr="001F2AD7">
        <w:t xml:space="preserve">, 4(22), </w:t>
      </w:r>
      <w:proofErr w:type="spellStart"/>
      <w:r w:rsidRPr="001F2AD7">
        <w:t>pp</w:t>
      </w:r>
      <w:proofErr w:type="spellEnd"/>
      <w:r w:rsidRPr="001F2AD7">
        <w:t>. 21-30.</w:t>
      </w:r>
    </w:p>
    <w:p w14:paraId="0ABCE74D" w14:textId="77777777" w:rsidR="001F2AD7" w:rsidRPr="001F2AD7" w:rsidRDefault="001F2AD7" w:rsidP="001F2AD7">
      <w:pPr>
        <w:numPr>
          <w:ilvl w:val="0"/>
          <w:numId w:val="1"/>
        </w:numPr>
      </w:pPr>
      <w:proofErr w:type="spellStart"/>
      <w:r w:rsidRPr="001F2AD7">
        <w:rPr>
          <w:b/>
          <w:bCs/>
          <w:lang w:val="en-US"/>
        </w:rPr>
        <w:t>Dyrkheeva</w:t>
      </w:r>
      <w:proofErr w:type="spellEnd"/>
      <w:r w:rsidRPr="001F2AD7">
        <w:rPr>
          <w:b/>
          <w:bCs/>
          <w:lang w:val="en-US"/>
        </w:rPr>
        <w:t>, G. A.</w:t>
      </w:r>
      <w:r w:rsidRPr="001F2AD7">
        <w:rPr>
          <w:lang w:val="en-US"/>
        </w:rPr>
        <w:t xml:space="preserve"> (2015). </w:t>
      </w:r>
      <w:r w:rsidRPr="001F2AD7">
        <w:rPr>
          <w:i/>
          <w:iCs/>
          <w:lang w:val="en-US"/>
        </w:rPr>
        <w:t>Transformation of the Linguistic Situation in Buryatia: Problem Statement for Studying the Typology of Language Contacts in Siberia.</w:t>
      </w:r>
      <w:r w:rsidRPr="001F2AD7">
        <w:rPr>
          <w:lang w:val="en-US"/>
        </w:rPr>
        <w:t xml:space="preserve"> </w:t>
      </w:r>
      <w:proofErr w:type="spellStart"/>
      <w:r w:rsidRPr="001F2AD7">
        <w:rPr>
          <w:i/>
          <w:iCs/>
        </w:rPr>
        <w:t>Languages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and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Folklore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of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Indigenous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Peoples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of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Siberia</w:t>
      </w:r>
      <w:proofErr w:type="spellEnd"/>
      <w:r w:rsidRPr="001F2AD7">
        <w:t xml:space="preserve">, 2(29), </w:t>
      </w:r>
      <w:proofErr w:type="spellStart"/>
      <w:r w:rsidRPr="001F2AD7">
        <w:t>pp</w:t>
      </w:r>
      <w:proofErr w:type="spellEnd"/>
      <w:r w:rsidRPr="001F2AD7">
        <w:t>. 10-15.</w:t>
      </w:r>
    </w:p>
    <w:p w14:paraId="0C0236D7" w14:textId="77777777" w:rsidR="001F2AD7" w:rsidRPr="001F2AD7" w:rsidRDefault="001F2AD7" w:rsidP="001F2AD7">
      <w:pPr>
        <w:numPr>
          <w:ilvl w:val="0"/>
          <w:numId w:val="1"/>
        </w:numPr>
      </w:pPr>
      <w:r w:rsidRPr="001F2AD7">
        <w:rPr>
          <w:b/>
          <w:bCs/>
          <w:lang w:val="sv-SE"/>
        </w:rPr>
        <w:t>Dyrkheeva, G. A., &amp; Tsybenova, Ch. S.</w:t>
      </w:r>
      <w:r w:rsidRPr="001F2AD7">
        <w:rPr>
          <w:lang w:val="sv-SE"/>
        </w:rPr>
        <w:t xml:space="preserve"> (2022). </w:t>
      </w:r>
      <w:r w:rsidRPr="001F2AD7">
        <w:rPr>
          <w:i/>
          <w:iCs/>
          <w:lang w:val="en-US"/>
        </w:rPr>
        <w:t xml:space="preserve">The Color White in the Traditional Worldview of </w:t>
      </w:r>
      <w:proofErr w:type="spellStart"/>
      <w:r w:rsidRPr="001F2AD7">
        <w:rPr>
          <w:i/>
          <w:iCs/>
          <w:lang w:val="en-US"/>
        </w:rPr>
        <w:t>Tuvinians</w:t>
      </w:r>
      <w:proofErr w:type="spellEnd"/>
      <w:r w:rsidRPr="001F2AD7">
        <w:rPr>
          <w:i/>
          <w:iCs/>
          <w:lang w:val="en-US"/>
        </w:rPr>
        <w:t xml:space="preserve"> and Buryats: Semantics and Associative Thesaurus.</w:t>
      </w:r>
      <w:r w:rsidRPr="001F2AD7">
        <w:rPr>
          <w:lang w:val="en-US"/>
        </w:rPr>
        <w:t xml:space="preserve"> </w:t>
      </w:r>
      <w:proofErr w:type="spellStart"/>
      <w:r w:rsidRPr="001F2AD7">
        <w:rPr>
          <w:i/>
          <w:iCs/>
        </w:rPr>
        <w:t>Mongolian</w:t>
      </w:r>
      <w:proofErr w:type="spellEnd"/>
      <w:r w:rsidRPr="001F2AD7">
        <w:rPr>
          <w:i/>
          <w:iCs/>
        </w:rPr>
        <w:t xml:space="preserve"> Studies</w:t>
      </w:r>
      <w:r w:rsidRPr="001F2AD7">
        <w:t xml:space="preserve">, 14(3), </w:t>
      </w:r>
      <w:proofErr w:type="spellStart"/>
      <w:r w:rsidRPr="001F2AD7">
        <w:t>pp</w:t>
      </w:r>
      <w:proofErr w:type="spellEnd"/>
      <w:r w:rsidRPr="001F2AD7">
        <w:t>. 634-648.</w:t>
      </w:r>
    </w:p>
    <w:p w14:paraId="4BFE7C9E" w14:textId="77777777" w:rsidR="001F2AD7" w:rsidRPr="001F2AD7" w:rsidRDefault="001F2AD7" w:rsidP="001F2AD7">
      <w:pPr>
        <w:numPr>
          <w:ilvl w:val="0"/>
          <w:numId w:val="1"/>
        </w:numPr>
      </w:pPr>
      <w:proofErr w:type="spellStart"/>
      <w:r w:rsidRPr="001F2AD7">
        <w:rPr>
          <w:b/>
          <w:bCs/>
          <w:lang w:val="en-US"/>
        </w:rPr>
        <w:t>Dyrkheeva</w:t>
      </w:r>
      <w:proofErr w:type="spellEnd"/>
      <w:r w:rsidRPr="001F2AD7">
        <w:rPr>
          <w:b/>
          <w:bCs/>
          <w:lang w:val="en-US"/>
        </w:rPr>
        <w:t>, G. A.</w:t>
      </w:r>
      <w:r w:rsidRPr="001F2AD7">
        <w:rPr>
          <w:lang w:val="en-US"/>
        </w:rPr>
        <w:t xml:space="preserve"> (2020). </w:t>
      </w:r>
      <w:r w:rsidRPr="001F2AD7">
        <w:rPr>
          <w:i/>
          <w:iCs/>
          <w:lang w:val="en-US"/>
        </w:rPr>
        <w:t>Semantic Gestalt of the Core of Buryat-Bilinguals' Linguistic Consciousness.</w:t>
      </w:r>
      <w:r w:rsidRPr="001F2AD7">
        <w:rPr>
          <w:lang w:val="en-US"/>
        </w:rPr>
        <w:t xml:space="preserve"> </w:t>
      </w:r>
      <w:proofErr w:type="spellStart"/>
      <w:r w:rsidRPr="001F2AD7">
        <w:rPr>
          <w:i/>
          <w:iCs/>
        </w:rPr>
        <w:t>Issues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of</w:t>
      </w:r>
      <w:proofErr w:type="spellEnd"/>
      <w:r w:rsidRPr="001F2AD7">
        <w:rPr>
          <w:i/>
          <w:iCs/>
        </w:rPr>
        <w:t xml:space="preserve"> Cognitive </w:t>
      </w:r>
      <w:proofErr w:type="spellStart"/>
      <w:r w:rsidRPr="001F2AD7">
        <w:rPr>
          <w:i/>
          <w:iCs/>
        </w:rPr>
        <w:t>Linguistics</w:t>
      </w:r>
      <w:proofErr w:type="spellEnd"/>
      <w:r w:rsidRPr="001F2AD7">
        <w:t xml:space="preserve">, (3), </w:t>
      </w:r>
      <w:proofErr w:type="spellStart"/>
      <w:r w:rsidRPr="001F2AD7">
        <w:t>pp</w:t>
      </w:r>
      <w:proofErr w:type="spellEnd"/>
      <w:r w:rsidRPr="001F2AD7">
        <w:t>. 125-131.</w:t>
      </w:r>
    </w:p>
    <w:p w14:paraId="7CFFA12C" w14:textId="77777777" w:rsidR="001F2AD7" w:rsidRPr="001F2AD7" w:rsidRDefault="001F2AD7" w:rsidP="001F2AD7">
      <w:pPr>
        <w:numPr>
          <w:ilvl w:val="0"/>
          <w:numId w:val="1"/>
        </w:numPr>
      </w:pPr>
      <w:r w:rsidRPr="001F2AD7">
        <w:rPr>
          <w:b/>
          <w:bCs/>
          <w:lang w:val="sv-SE"/>
        </w:rPr>
        <w:t>Khilkhanova, E. V., &amp; Dyrkheeva, G. A.</w:t>
      </w:r>
      <w:r w:rsidRPr="001F2AD7">
        <w:rPr>
          <w:lang w:val="sv-SE"/>
        </w:rPr>
        <w:t xml:space="preserve"> (2024). </w:t>
      </w:r>
      <w:r w:rsidRPr="001F2AD7">
        <w:rPr>
          <w:i/>
          <w:iCs/>
          <w:lang w:val="en-US"/>
        </w:rPr>
        <w:t>Language and Ethnic Identity in the Reflection of Censuses and Regional Studies: The Case of the Buryat Language.</w:t>
      </w:r>
      <w:r w:rsidRPr="001F2AD7">
        <w:rPr>
          <w:lang w:val="en-US"/>
        </w:rPr>
        <w:t xml:space="preserve"> </w:t>
      </w:r>
      <w:proofErr w:type="spellStart"/>
      <w:r w:rsidRPr="001F2AD7">
        <w:rPr>
          <w:i/>
          <w:iCs/>
        </w:rPr>
        <w:t>Tomsk</w:t>
      </w:r>
      <w:proofErr w:type="spellEnd"/>
      <w:r w:rsidRPr="001F2AD7">
        <w:rPr>
          <w:i/>
          <w:iCs/>
        </w:rPr>
        <w:t xml:space="preserve"> Journal </w:t>
      </w:r>
      <w:proofErr w:type="spellStart"/>
      <w:r w:rsidRPr="001F2AD7">
        <w:rPr>
          <w:i/>
          <w:iCs/>
        </w:rPr>
        <w:t>of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Linguistic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and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Anthropological</w:t>
      </w:r>
      <w:proofErr w:type="spellEnd"/>
      <w:r w:rsidRPr="001F2AD7">
        <w:rPr>
          <w:i/>
          <w:iCs/>
        </w:rPr>
        <w:t xml:space="preserve"> Studies</w:t>
      </w:r>
      <w:r w:rsidRPr="001F2AD7">
        <w:t xml:space="preserve">, 4(46), </w:t>
      </w:r>
      <w:proofErr w:type="spellStart"/>
      <w:r w:rsidRPr="001F2AD7">
        <w:t>pp</w:t>
      </w:r>
      <w:proofErr w:type="spellEnd"/>
      <w:r w:rsidRPr="001F2AD7">
        <w:t>. 112-126.</w:t>
      </w:r>
    </w:p>
    <w:p w14:paraId="75D704C6" w14:textId="77777777" w:rsidR="001F2AD7" w:rsidRPr="001F2AD7" w:rsidRDefault="001F2AD7" w:rsidP="001F2AD7">
      <w:pPr>
        <w:numPr>
          <w:ilvl w:val="0"/>
          <w:numId w:val="1"/>
        </w:numPr>
      </w:pPr>
      <w:proofErr w:type="spellStart"/>
      <w:r w:rsidRPr="001F2AD7">
        <w:rPr>
          <w:b/>
          <w:bCs/>
          <w:lang w:val="en-US"/>
        </w:rPr>
        <w:t>Dyrkheeva</w:t>
      </w:r>
      <w:proofErr w:type="spellEnd"/>
      <w:r w:rsidRPr="001F2AD7">
        <w:rPr>
          <w:b/>
          <w:bCs/>
          <w:lang w:val="en-US"/>
        </w:rPr>
        <w:t>, G. A.</w:t>
      </w:r>
      <w:r w:rsidRPr="001F2AD7">
        <w:rPr>
          <w:lang w:val="en-US"/>
        </w:rPr>
        <w:t xml:space="preserve"> (2024). </w:t>
      </w:r>
      <w:r w:rsidRPr="001F2AD7">
        <w:rPr>
          <w:i/>
          <w:iCs/>
          <w:lang w:val="en-US"/>
        </w:rPr>
        <w:t xml:space="preserve">The Semantic Gestalt of the Concept </w:t>
      </w:r>
      <w:proofErr w:type="spellStart"/>
      <w:r w:rsidRPr="001F2AD7">
        <w:rPr>
          <w:i/>
          <w:iCs/>
          <w:lang w:val="en-US"/>
        </w:rPr>
        <w:t>Neshkhel</w:t>
      </w:r>
      <w:proofErr w:type="spellEnd"/>
      <w:r w:rsidRPr="001F2AD7">
        <w:rPr>
          <w:i/>
          <w:iCs/>
          <w:lang w:val="en-US"/>
        </w:rPr>
        <w:t xml:space="preserve"> ‘Conscience’ in the Linguistic Consciousness of Buryat-Bilinguals.</w:t>
      </w:r>
      <w:r w:rsidRPr="001F2AD7">
        <w:rPr>
          <w:lang w:val="en-US"/>
        </w:rPr>
        <w:t xml:space="preserve"> </w:t>
      </w:r>
      <w:proofErr w:type="spellStart"/>
      <w:r w:rsidRPr="001F2AD7">
        <w:rPr>
          <w:i/>
          <w:iCs/>
        </w:rPr>
        <w:t>Issues</w:t>
      </w:r>
      <w:proofErr w:type="spellEnd"/>
      <w:r w:rsidRPr="001F2AD7">
        <w:rPr>
          <w:i/>
          <w:iCs/>
        </w:rPr>
        <w:t xml:space="preserve"> </w:t>
      </w:r>
      <w:proofErr w:type="spellStart"/>
      <w:r w:rsidRPr="001F2AD7">
        <w:rPr>
          <w:i/>
          <w:iCs/>
        </w:rPr>
        <w:t>of</w:t>
      </w:r>
      <w:proofErr w:type="spellEnd"/>
      <w:r w:rsidRPr="001F2AD7">
        <w:rPr>
          <w:i/>
          <w:iCs/>
        </w:rPr>
        <w:t xml:space="preserve"> Cognitive </w:t>
      </w:r>
      <w:proofErr w:type="spellStart"/>
      <w:r w:rsidRPr="001F2AD7">
        <w:rPr>
          <w:i/>
          <w:iCs/>
        </w:rPr>
        <w:t>Linguistics</w:t>
      </w:r>
      <w:proofErr w:type="spellEnd"/>
      <w:r w:rsidRPr="001F2AD7">
        <w:t xml:space="preserve">, (2), </w:t>
      </w:r>
      <w:proofErr w:type="spellStart"/>
      <w:r w:rsidRPr="001F2AD7">
        <w:t>pp</w:t>
      </w:r>
      <w:proofErr w:type="spellEnd"/>
      <w:r w:rsidRPr="001F2AD7">
        <w:t>. 93-98.</w:t>
      </w:r>
    </w:p>
    <w:p w14:paraId="54DF206E" w14:textId="77777777" w:rsidR="001F2AD7" w:rsidRPr="001F2AD7" w:rsidRDefault="001F2AD7" w:rsidP="001F2AD7">
      <w:pPr>
        <w:numPr>
          <w:ilvl w:val="0"/>
          <w:numId w:val="1"/>
        </w:numPr>
      </w:pPr>
      <w:r w:rsidRPr="001F2AD7">
        <w:rPr>
          <w:b/>
          <w:bCs/>
          <w:lang w:val="sv-SE"/>
        </w:rPr>
        <w:t>Badaraev, D. D., Dyrkheeva, G. A., &amp; Antonova, N. S.</w:t>
      </w:r>
      <w:r w:rsidRPr="001F2AD7">
        <w:rPr>
          <w:lang w:val="sv-SE"/>
        </w:rPr>
        <w:t xml:space="preserve"> (2021). </w:t>
      </w:r>
      <w:r w:rsidRPr="001F2AD7">
        <w:rPr>
          <w:i/>
          <w:iCs/>
          <w:lang w:val="en-US"/>
        </w:rPr>
        <w:t>The Linguistic Situation Among Buryat Schoolchildren in Russia, Mongolia, and China.</w:t>
      </w:r>
      <w:r w:rsidRPr="001F2AD7">
        <w:rPr>
          <w:lang w:val="en-US"/>
        </w:rPr>
        <w:t xml:space="preserve"> </w:t>
      </w:r>
      <w:proofErr w:type="spellStart"/>
      <w:r w:rsidRPr="001F2AD7">
        <w:rPr>
          <w:i/>
          <w:iCs/>
        </w:rPr>
        <w:t>Sociological</w:t>
      </w:r>
      <w:proofErr w:type="spellEnd"/>
      <w:r w:rsidRPr="001F2AD7">
        <w:rPr>
          <w:i/>
          <w:iCs/>
        </w:rPr>
        <w:t xml:space="preserve"> Research</w:t>
      </w:r>
      <w:r w:rsidRPr="001F2AD7">
        <w:t xml:space="preserve">, (2), </w:t>
      </w:r>
      <w:proofErr w:type="spellStart"/>
      <w:r w:rsidRPr="001F2AD7">
        <w:t>pp</w:t>
      </w:r>
      <w:proofErr w:type="spellEnd"/>
      <w:r w:rsidRPr="001F2AD7">
        <w:t>. 146-151.</w:t>
      </w:r>
    </w:p>
    <w:p w14:paraId="0F2C59F4" w14:textId="3D695A28" w:rsidR="0051719C" w:rsidRPr="001F2AD7" w:rsidRDefault="0051719C" w:rsidP="001F2AD7"/>
    <w:sectPr w:rsidR="0051719C" w:rsidRPr="001F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6EE8"/>
    <w:multiLevelType w:val="multilevel"/>
    <w:tmpl w:val="2BE6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50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D7"/>
    <w:rsid w:val="00077651"/>
    <w:rsid w:val="000E4BF5"/>
    <w:rsid w:val="001F2AD7"/>
    <w:rsid w:val="002D1B5C"/>
    <w:rsid w:val="00492220"/>
    <w:rsid w:val="0051719C"/>
    <w:rsid w:val="005828DE"/>
    <w:rsid w:val="007161E8"/>
    <w:rsid w:val="00773C49"/>
    <w:rsid w:val="007F3510"/>
    <w:rsid w:val="00877CB5"/>
    <w:rsid w:val="00AB03DF"/>
    <w:rsid w:val="00AE36E2"/>
    <w:rsid w:val="00C92A31"/>
    <w:rsid w:val="00D30720"/>
    <w:rsid w:val="00DE03CB"/>
    <w:rsid w:val="00E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404D"/>
  <w15:chartTrackingRefBased/>
  <w15:docId w15:val="{2937F0D4-6B12-45C1-B81C-8724099D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F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A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A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A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A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A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A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A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1F2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AD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2AD7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F2AD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1F2AD7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2AD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2AD7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1F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F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F2A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F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AD7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1F2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1F2AD7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1F2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2307</Characters>
  <Application>Microsoft Office Word</Application>
  <DocSecurity>0</DocSecurity>
  <Lines>72</Lines>
  <Paragraphs>25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2025-02-23T17:53:00Z</dcterms:created>
  <dcterms:modified xsi:type="dcterms:W3CDTF">2025-02-23T17:57:00Z</dcterms:modified>
</cp:coreProperties>
</file>