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B99E" w14:textId="46DF1743" w:rsidR="008C7447" w:rsidRPr="008C7447" w:rsidRDefault="008C7447" w:rsidP="008C7447">
      <w:pPr>
        <w:jc w:val="left"/>
        <w:rPr>
          <w:b/>
          <w:bCs/>
          <w:lang w:val="en-US"/>
        </w:rPr>
      </w:pPr>
      <w:r>
        <w:rPr>
          <w:b/>
          <w:bCs/>
          <w:lang w:val="en-US"/>
        </w:rPr>
        <w:t>Maria</w:t>
      </w:r>
      <w:r w:rsidRPr="00004D2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</w:t>
      </w:r>
      <w:r w:rsidRPr="00004D2D">
        <w:rPr>
          <w:b/>
          <w:bCs/>
          <w:lang w:val="en-US"/>
        </w:rPr>
        <w:t xml:space="preserve">. </w:t>
      </w:r>
      <w:proofErr w:type="spellStart"/>
      <w:r>
        <w:rPr>
          <w:b/>
          <w:bCs/>
          <w:lang w:val="en-US"/>
        </w:rPr>
        <w:t>Kaplunova</w:t>
      </w:r>
      <w:proofErr w:type="spellEnd"/>
    </w:p>
    <w:p w14:paraId="69EFD14A" w14:textId="15BEE988" w:rsidR="008C7447" w:rsidRPr="00536319" w:rsidRDefault="008C7447" w:rsidP="008C7447">
      <w:pPr>
        <w:jc w:val="left"/>
        <w:rPr>
          <w:lang w:val="en-US"/>
        </w:rPr>
      </w:pPr>
      <w:proofErr w:type="spellStart"/>
      <w:r w:rsidRPr="00536319">
        <w:rPr>
          <w:b/>
          <w:bCs/>
          <w:lang w:val="en-US"/>
        </w:rPr>
        <w:t>WoS</w:t>
      </w:r>
      <w:proofErr w:type="spellEnd"/>
      <w:r w:rsidRPr="00536319">
        <w:rPr>
          <w:b/>
          <w:bCs/>
          <w:lang w:val="en-US"/>
        </w:rPr>
        <w:t xml:space="preserve"> </w:t>
      </w:r>
      <w:proofErr w:type="spellStart"/>
      <w:r w:rsidRPr="00536319">
        <w:rPr>
          <w:b/>
          <w:bCs/>
          <w:lang w:val="en-US"/>
        </w:rPr>
        <w:t>ResearcherID</w:t>
      </w:r>
      <w:proofErr w:type="spellEnd"/>
      <w:r w:rsidRPr="00004D2D">
        <w:rPr>
          <w:b/>
          <w:bCs/>
          <w:lang w:val="en-US"/>
        </w:rPr>
        <w:t xml:space="preserve"> </w:t>
      </w:r>
      <w:r>
        <w:fldChar w:fldCharType="begin"/>
      </w:r>
      <w:r w:rsidRPr="008E0AB7">
        <w:rPr>
          <w:lang w:val="en-US"/>
        </w:rPr>
        <w:instrText>HYPERLINK "https://publons.com/researcher/HOA-6704-2023/"</w:instrText>
      </w:r>
      <w:r>
        <w:fldChar w:fldCharType="separate"/>
      </w:r>
      <w:r w:rsidRPr="00E84BDE">
        <w:rPr>
          <w:rStyle w:val="ac"/>
          <w:lang w:val="en-US"/>
        </w:rPr>
        <w:t>https://publons.com/researcher/HOA-6704-2023/</w:t>
      </w:r>
      <w:r>
        <w:fldChar w:fldCharType="end"/>
      </w:r>
      <w:r w:rsidRPr="00536319">
        <w:rPr>
          <w:lang w:val="en-US"/>
        </w:rPr>
        <w:br/>
      </w:r>
      <w:r w:rsidRPr="00536319">
        <w:rPr>
          <w:b/>
          <w:bCs/>
          <w:lang w:val="en-US"/>
        </w:rPr>
        <w:t>ORCID</w:t>
      </w:r>
      <w:r w:rsidRPr="00004D2D">
        <w:rPr>
          <w:b/>
          <w:bCs/>
          <w:lang w:val="en-US"/>
        </w:rPr>
        <w:t xml:space="preserve"> </w:t>
      </w:r>
      <w:r w:rsidRPr="008C7447">
        <w:rPr>
          <w:lang w:val="en-US"/>
        </w:rPr>
        <w:t>https://orcid.org/0000-0002-1481-0624</w:t>
      </w:r>
      <w:r w:rsidRPr="00536319">
        <w:rPr>
          <w:lang w:val="en-US"/>
        </w:rPr>
        <w:br/>
      </w:r>
    </w:p>
    <w:p w14:paraId="303CFD7E" w14:textId="7970BA9C" w:rsidR="008C7447" w:rsidRDefault="008C7447" w:rsidP="008C7447">
      <w:pPr>
        <w:rPr>
          <w:b/>
          <w:bCs/>
        </w:rPr>
      </w:pPr>
      <w:r w:rsidRPr="00536319">
        <w:rPr>
          <w:lang w:val="en-US"/>
        </w:rPr>
        <w:br/>
      </w:r>
      <w:r w:rsidRPr="00616EE2">
        <w:rPr>
          <w:b/>
          <w:bCs/>
          <w:lang w:val="en-US"/>
        </w:rPr>
        <w:t xml:space="preserve">List of </w:t>
      </w:r>
      <w:r>
        <w:rPr>
          <w:b/>
          <w:bCs/>
          <w:lang w:val="en-US"/>
        </w:rPr>
        <w:t xml:space="preserve">Selected </w:t>
      </w:r>
      <w:r w:rsidRPr="00616EE2">
        <w:rPr>
          <w:b/>
          <w:bCs/>
          <w:lang w:val="en-US"/>
        </w:rPr>
        <w:t>Publications</w:t>
      </w:r>
      <w:r>
        <w:rPr>
          <w:b/>
          <w:bCs/>
          <w:lang w:val="en-US"/>
        </w:rPr>
        <w:t xml:space="preserve"> </w:t>
      </w:r>
    </w:p>
    <w:p w14:paraId="46AD4C67" w14:textId="2CF06BF7" w:rsidR="008C7447" w:rsidRPr="00044130" w:rsidRDefault="008C7447" w:rsidP="00044130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044130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8E0AB7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r w:rsidRPr="00044130">
        <w:rPr>
          <w:rFonts w:cs="Times New Roman"/>
          <w:color w:val="262626"/>
          <w:szCs w:val="24"/>
          <w:shd w:val="clear" w:color="auto" w:fill="FFFFFF"/>
          <w:lang w:val="en-US"/>
        </w:rPr>
        <w:t>M</w:t>
      </w:r>
      <w:r w:rsidRPr="008E0AB7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. </w:t>
      </w:r>
      <w:r w:rsidRPr="00044130">
        <w:rPr>
          <w:rFonts w:cs="Times New Roman"/>
          <w:color w:val="262626"/>
          <w:szCs w:val="24"/>
          <w:shd w:val="clear" w:color="auto" w:fill="FFFFFF"/>
          <w:lang w:val="en-US"/>
        </w:rPr>
        <w:t>Ya</w:t>
      </w:r>
      <w:r w:rsidRPr="008E0AB7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. </w:t>
      </w:r>
      <w:r w:rsidRPr="00044130">
        <w:rPr>
          <w:rFonts w:cs="Times New Roman"/>
          <w:color w:val="262626"/>
          <w:szCs w:val="24"/>
          <w:shd w:val="clear" w:color="auto" w:fill="FFFFFF"/>
          <w:lang w:val="en-US"/>
        </w:rPr>
        <w:t>Language Activism in Russia: Prerequisites and Forms of Existence // Synergy of Languages ​​and Cultures 2022: interdisciplinary research: collection of articles / Ed. by S. Yu. Rubtsova. - St. Petersburg: Publishing house of St. Petersburg University, 2023. pp.256-266</w:t>
      </w:r>
      <w:r w:rsidR="00044130" w:rsidRPr="00044130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DOI: 10.21638/2782-1943.2022.20</w:t>
      </w:r>
    </w:p>
    <w:p w14:paraId="0158F48C" w14:textId="15050D4E" w:rsidR="008C7447" w:rsidRPr="004C6F0D" w:rsidRDefault="008C7447" w:rsidP="008C7447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</w:rPr>
      </w:pPr>
      <w:r w:rsidRPr="008E0AB7">
        <w:rPr>
          <w:rFonts w:cs="Times New Roman"/>
          <w:color w:val="262626"/>
          <w:szCs w:val="24"/>
          <w:shd w:val="clear" w:color="auto" w:fill="FFFFFF"/>
          <w:lang w:val="sv-SE"/>
        </w:rPr>
        <w:t xml:space="preserve">Bitkeeva, A. N., Ivanova, N. I., Kaplunova, M. Ya. </w:t>
      </w:r>
      <w:r w:rsidRPr="008C7447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(2022). Yakut Language in Modern Edu cation System of Republic of Sakha (Yakutia): Actors, Debates, New Challenges. </w:t>
      </w:r>
      <w:proofErr w:type="spellStart"/>
      <w:r w:rsidRPr="008C7447">
        <w:rPr>
          <w:rFonts w:cs="Times New Roman"/>
          <w:color w:val="262626"/>
          <w:szCs w:val="24"/>
          <w:shd w:val="clear" w:color="auto" w:fill="FFFFFF"/>
        </w:rPr>
        <w:t>Nauchnyi</w:t>
      </w:r>
      <w:proofErr w:type="spellEnd"/>
      <w:r w:rsidRPr="008C7447">
        <w:rPr>
          <w:rFonts w:cs="Times New Roman"/>
          <w:color w:val="262626"/>
          <w:szCs w:val="24"/>
          <w:shd w:val="clear" w:color="auto" w:fill="FFFFFF"/>
        </w:rPr>
        <w:t> </w:t>
      </w:r>
      <w:proofErr w:type="spellStart"/>
      <w:r w:rsidRPr="008C7447">
        <w:rPr>
          <w:rFonts w:cs="Times New Roman"/>
          <w:color w:val="262626"/>
          <w:szCs w:val="24"/>
          <w:shd w:val="clear" w:color="auto" w:fill="FFFFFF"/>
        </w:rPr>
        <w:t>dia</w:t>
      </w:r>
      <w:proofErr w:type="spellEnd"/>
      <w:r w:rsidRPr="008C7447">
        <w:rPr>
          <w:rFonts w:cs="Times New Roman"/>
          <w:color w:val="262626"/>
          <w:szCs w:val="24"/>
          <w:shd w:val="clear" w:color="auto" w:fill="FFFFFF"/>
        </w:rPr>
        <w:t xml:space="preserve"> </w:t>
      </w:r>
      <w:proofErr w:type="spellStart"/>
      <w:r w:rsidRPr="008C7447">
        <w:rPr>
          <w:rFonts w:cs="Times New Roman"/>
          <w:color w:val="262626"/>
          <w:szCs w:val="24"/>
          <w:shd w:val="clear" w:color="auto" w:fill="FFFFFF"/>
        </w:rPr>
        <w:t>log</w:t>
      </w:r>
      <w:proofErr w:type="spellEnd"/>
      <w:r w:rsidRPr="008C7447">
        <w:rPr>
          <w:rFonts w:cs="Times New Roman"/>
          <w:color w:val="262626"/>
          <w:szCs w:val="24"/>
          <w:shd w:val="clear" w:color="auto" w:fill="FFFFFF"/>
        </w:rPr>
        <w:t xml:space="preserve">, 11(9): 27-45. DOI: 10.24224/2227-1295-2022-11-9-27-45. </w:t>
      </w:r>
      <w:hyperlink r:id="rId5" w:history="1">
        <w:r w:rsidRPr="00F71715">
          <w:rPr>
            <w:rStyle w:val="ac"/>
            <w:rFonts w:cs="Times New Roman"/>
            <w:szCs w:val="24"/>
            <w:shd w:val="clear" w:color="auto" w:fill="FFFFFF"/>
            <w:lang w:val="en-US"/>
          </w:rPr>
          <w:t>https</w:t>
        </w:r>
        <w:r w:rsidRPr="0058021A">
          <w:rPr>
            <w:rStyle w:val="ac"/>
            <w:rFonts w:cs="Times New Roman"/>
            <w:szCs w:val="24"/>
            <w:shd w:val="clear" w:color="auto" w:fill="FFFFFF"/>
          </w:rPr>
          <w:t>://</w:t>
        </w:r>
        <w:proofErr w:type="spellStart"/>
        <w:r w:rsidRPr="00F71715">
          <w:rPr>
            <w:rStyle w:val="ac"/>
            <w:rFonts w:cs="Times New Roman"/>
            <w:szCs w:val="24"/>
            <w:shd w:val="clear" w:color="auto" w:fill="FFFFFF"/>
            <w:lang w:val="en-US"/>
          </w:rPr>
          <w:t>doi</w:t>
        </w:r>
        <w:proofErr w:type="spellEnd"/>
        <w:r w:rsidRPr="0058021A">
          <w:rPr>
            <w:rStyle w:val="ac"/>
            <w:rFonts w:cs="Times New Roman"/>
            <w:szCs w:val="24"/>
            <w:shd w:val="clear" w:color="auto" w:fill="FFFFFF"/>
          </w:rPr>
          <w:t>.</w:t>
        </w:r>
        <w:r w:rsidRPr="00F71715">
          <w:rPr>
            <w:rStyle w:val="ac"/>
            <w:rFonts w:cs="Times New Roman"/>
            <w:szCs w:val="24"/>
            <w:shd w:val="clear" w:color="auto" w:fill="FFFFFF"/>
            <w:lang w:val="en-US"/>
          </w:rPr>
          <w:t>org</w:t>
        </w:r>
        <w:r w:rsidRPr="0058021A">
          <w:rPr>
            <w:rStyle w:val="ac"/>
            <w:rFonts w:cs="Times New Roman"/>
            <w:szCs w:val="24"/>
            <w:shd w:val="clear" w:color="auto" w:fill="FFFFFF"/>
          </w:rPr>
          <w:t>/10.24224/2227-1295-2022-11-9-27-45</w:t>
        </w:r>
      </w:hyperlink>
    </w:p>
    <w:p w14:paraId="4CAA4C44" w14:textId="705277D6" w:rsidR="008C7447" w:rsidRPr="008E0AB7" w:rsidRDefault="00EA1FE8" w:rsidP="00BA07F8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M.Ya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. “Chinese Language in the Linguistic Land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softHyphen/>
        <w:t xml:space="preserve">scape of Moscow” </w:t>
      </w:r>
      <w:r w:rsidRPr="00EA1FE8">
        <w:rPr>
          <w:rFonts w:cs="Times New Roman"/>
          <w:i/>
          <w:iCs/>
          <w:color w:val="262626"/>
          <w:szCs w:val="24"/>
          <w:shd w:val="clear" w:color="auto" w:fill="FFFFFF"/>
          <w:lang w:val="en-US"/>
        </w:rPr>
        <w:t xml:space="preserve">Modern Language Policy: Theory and Practice, 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ex. ed. Ma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softHyphen/>
        <w:t xml:space="preserve">ria Ya.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Zhao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Ronghui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. Moscow, IWL RAS Publ., 2022, pp. 432–440. </w:t>
      </w:r>
      <w:proofErr w:type="spellStart"/>
      <w:r w:rsidR="00BA07F8" w:rsidRPr="008E0AB7">
        <w:rPr>
          <w:rFonts w:cs="Times New Roman"/>
          <w:color w:val="262626"/>
          <w:szCs w:val="24"/>
          <w:shd w:val="clear" w:color="auto" w:fill="FFFFFF"/>
          <w:lang w:val="en-US"/>
        </w:rPr>
        <w:t>DOI</w:t>
      </w:r>
      <w:r w:rsidR="00BA07F8" w:rsidRPr="008E0AB7">
        <w:rPr>
          <w:rFonts w:cs="Times New Roman"/>
          <w:b/>
          <w:bCs/>
          <w:color w:val="262626"/>
          <w:szCs w:val="24"/>
          <w:shd w:val="clear" w:color="auto" w:fill="FFFFFF"/>
          <w:lang w:val="en-US"/>
        </w:rPr>
        <w:t>:</w:t>
      </w:r>
      <w:hyperlink r:id="rId6" w:tgtFrame="_blank" w:history="1">
        <w:r w:rsidR="00BA07F8" w:rsidRPr="008E0AB7">
          <w:rPr>
            <w:rStyle w:val="ac"/>
            <w:rFonts w:cs="Times New Roman"/>
            <w:szCs w:val="24"/>
            <w:shd w:val="clear" w:color="auto" w:fill="FFFFFF"/>
            <w:lang w:val="en-US"/>
          </w:rPr>
          <w:t>https</w:t>
        </w:r>
        <w:proofErr w:type="spellEnd"/>
        <w:r w:rsidR="00BA07F8" w:rsidRPr="008E0AB7">
          <w:rPr>
            <w:rStyle w:val="ac"/>
            <w:rFonts w:cs="Times New Roman"/>
            <w:szCs w:val="24"/>
            <w:shd w:val="clear" w:color="auto" w:fill="FFFFFF"/>
            <w:lang w:val="en-US"/>
          </w:rPr>
          <w:t>://doi.org/10.22455/978-5-9208-0707-6-432-440</w:t>
        </w:r>
      </w:hyperlink>
    </w:p>
    <w:p w14:paraId="3C3CA964" w14:textId="4913650B" w:rsidR="008C7447" w:rsidRPr="00EA1FE8" w:rsidRDefault="00EA1FE8" w:rsidP="008C7447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M.Ya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. “Prospects for Big Data Analysis Methods Ap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softHyphen/>
        <w:t xml:space="preserve">plication in the Research of the Language Policy of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Multiethniic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Countries.” </w:t>
      </w:r>
      <w:r w:rsidRPr="00EA1FE8">
        <w:rPr>
          <w:rFonts w:cs="Times New Roman"/>
          <w:i/>
          <w:iCs/>
          <w:color w:val="262626"/>
          <w:szCs w:val="24"/>
          <w:shd w:val="clear" w:color="auto" w:fill="FFFFFF"/>
          <w:lang w:val="en-US"/>
        </w:rPr>
        <w:t xml:space="preserve">Modern Language Policy: Theory and Practice, 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ex. ed. Maria Ya.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Zhao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Ronghui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. Moscow, IWL RAS Publ., 2022, pp. 68–75. </w:t>
      </w:r>
      <w:proofErr w:type="spellStart"/>
      <w:proofErr w:type="gramStart"/>
      <w:r w:rsidR="00BA07F8" w:rsidRPr="00EA1FE8">
        <w:rPr>
          <w:rFonts w:cs="Times New Roman"/>
          <w:color w:val="262626"/>
          <w:szCs w:val="24"/>
          <w:shd w:val="clear" w:color="auto" w:fill="FFFFFF"/>
          <w:lang w:val="en-US"/>
        </w:rPr>
        <w:t>DOI:https</w:t>
      </w:r>
      <w:proofErr w:type="spellEnd"/>
      <w:r w:rsidR="00BA07F8" w:rsidRPr="00EA1FE8">
        <w:rPr>
          <w:rFonts w:cs="Times New Roman"/>
          <w:color w:val="262626"/>
          <w:szCs w:val="24"/>
          <w:shd w:val="clear" w:color="auto" w:fill="FFFFFF"/>
          <w:lang w:val="en-US"/>
        </w:rPr>
        <w:t>://doi.org/10.22455/978-5-9208-0707-6-68-75</w:t>
      </w:r>
      <w:proofErr w:type="gramEnd"/>
    </w:p>
    <w:p w14:paraId="7E3B3AB7" w14:textId="5C7F183C" w:rsidR="008C7447" w:rsidRPr="00EA1FE8" w:rsidRDefault="008C7447" w:rsidP="008C7447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Maria. (2021). Russian Language Functioning </w:t>
      </w:r>
      <w:r w:rsidR="00BA07F8">
        <w:rPr>
          <w:rFonts w:cs="Times New Roman"/>
          <w:color w:val="262626"/>
          <w:szCs w:val="24"/>
          <w:shd w:val="clear" w:color="auto" w:fill="FFFFFF"/>
          <w:lang w:val="en-US"/>
        </w:rPr>
        <w:t>i</w:t>
      </w:r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n The Education System </w:t>
      </w:r>
      <w:proofErr w:type="gramStart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>Of</w:t>
      </w:r>
      <w:proofErr w:type="gramEnd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The P</w:t>
      </w:r>
      <w:r>
        <w:rPr>
          <w:rFonts w:cs="Times New Roman"/>
          <w:color w:val="262626"/>
          <w:szCs w:val="24"/>
          <w:shd w:val="clear" w:color="auto" w:fill="FFFFFF"/>
          <w:lang w:val="en-US"/>
        </w:rPr>
        <w:t>RC</w:t>
      </w:r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. </w:t>
      </w:r>
      <w:r w:rsidRPr="001849C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In V. M. </w:t>
      </w:r>
      <w:proofErr w:type="spellStart"/>
      <w:r w:rsidRPr="001849C8">
        <w:rPr>
          <w:rFonts w:cs="Times New Roman"/>
          <w:color w:val="262626"/>
          <w:szCs w:val="24"/>
          <w:shd w:val="clear" w:color="auto" w:fill="FFFFFF"/>
          <w:lang w:val="en-US"/>
        </w:rPr>
        <w:t>Shaklein</w:t>
      </w:r>
      <w:proofErr w:type="spellEnd"/>
      <w:r w:rsidRPr="001849C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(Ed.), The Russian Language in Modern Scientific and Educational Environment, vol 115. European Proceedings of Social and </w:t>
      </w:r>
      <w:proofErr w:type="spellStart"/>
      <w:r w:rsidRPr="001849C8">
        <w:rPr>
          <w:rFonts w:cs="Times New Roman"/>
          <w:color w:val="262626"/>
          <w:szCs w:val="24"/>
          <w:shd w:val="clear" w:color="auto" w:fill="FFFFFF"/>
          <w:lang w:val="en-US"/>
        </w:rPr>
        <w:t>Behavioural</w:t>
      </w:r>
      <w:proofErr w:type="spellEnd"/>
      <w:r w:rsidRPr="001849C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Sciences (pp. 45-52).</w:t>
      </w:r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>10.15405/epsbs.2021.09.6.</w:t>
      </w:r>
    </w:p>
    <w:p w14:paraId="066EDF6C" w14:textId="5298DCC6" w:rsidR="00EA1FE8" w:rsidRDefault="00EA1FE8" w:rsidP="008C7447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M. Ya. (2022)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Otsenka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vospriiatiia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iazykovoi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situatsii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v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Respublike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Tyva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mestnym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naseleniem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(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na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materiale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polevogo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issledovaniia</w:t>
      </w:r>
      <w:proofErr w:type="spellEnd"/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2021 g.) [Assessment of local residents’ perception of the language situation in the Republic of Tuva (based on the findings of a 2021 field study)]. </w:t>
      </w:r>
      <w:r w:rsidRPr="00EA1FE8">
        <w:rPr>
          <w:rFonts w:cs="Times New Roman"/>
          <w:i/>
          <w:iCs/>
          <w:color w:val="262626"/>
          <w:szCs w:val="24"/>
          <w:shd w:val="clear" w:color="auto" w:fill="FFFFFF"/>
          <w:lang w:val="en-US"/>
        </w:rPr>
        <w:t>New Research of Tuva</w:t>
      </w:r>
      <w:r w:rsidRPr="00EA1FE8">
        <w:rPr>
          <w:rFonts w:cs="Times New Roman"/>
          <w:color w:val="262626"/>
          <w:szCs w:val="24"/>
          <w:shd w:val="clear" w:color="auto" w:fill="FFFFFF"/>
          <w:lang w:val="en-US"/>
        </w:rPr>
        <w:t>, 2022, no. 4, pp. 28-37. (In Russ.). DOI: https://doi.org/10.25178/nit.2022.4.2</w:t>
      </w:r>
    </w:p>
    <w:p w14:paraId="41487312" w14:textId="23A54171" w:rsidR="008C7447" w:rsidRPr="00BA07F8" w:rsidRDefault="00BA07F8" w:rsidP="00BA07F8">
      <w:pPr>
        <w:pStyle w:val="a7"/>
        <w:numPr>
          <w:ilvl w:val="0"/>
          <w:numId w:val="1"/>
        </w:numPr>
        <w:rPr>
          <w:rFonts w:cs="Times New Roman"/>
          <w:color w:val="262626"/>
          <w:szCs w:val="24"/>
          <w:shd w:val="clear" w:color="auto" w:fill="FFFFFF"/>
          <w:lang w:val="en-US"/>
        </w:rPr>
      </w:pPr>
      <w:proofErr w:type="spellStart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>Kaplunova</w:t>
      </w:r>
      <w:proofErr w:type="spellEnd"/>
      <w:r w:rsidRPr="00E30FB5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Maria. </w:t>
      </w:r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(2018). </w:t>
      </w:r>
      <w:r w:rsidRPr="00BA07F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On the functioning of the Chinese and Vietnamese languages in Moscow at the beginning of the XXI century </w:t>
      </w:r>
      <w:r>
        <w:rPr>
          <w:rFonts w:cs="Times New Roman"/>
          <w:color w:val="262626"/>
          <w:szCs w:val="24"/>
          <w:shd w:val="clear" w:color="auto" w:fill="FFFFFF"/>
          <w:lang w:val="en-US"/>
        </w:rPr>
        <w:t>//</w:t>
      </w:r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Acta </w:t>
      </w:r>
      <w:proofErr w:type="spellStart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>Linguistica</w:t>
      </w:r>
      <w:proofErr w:type="spellEnd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 </w:t>
      </w:r>
      <w:proofErr w:type="spellStart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>Petropolitana</w:t>
      </w:r>
      <w:proofErr w:type="spellEnd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 xml:space="preserve">, XIV (3), 153-163. </w:t>
      </w:r>
      <w:proofErr w:type="spellStart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>doi</w:t>
      </w:r>
      <w:proofErr w:type="spellEnd"/>
      <w:r w:rsidR="008C7447" w:rsidRPr="00BA07F8">
        <w:rPr>
          <w:rFonts w:cs="Times New Roman"/>
          <w:color w:val="262626"/>
          <w:szCs w:val="24"/>
          <w:shd w:val="clear" w:color="auto" w:fill="FFFFFF"/>
          <w:lang w:val="en-US"/>
        </w:rPr>
        <w:t>: 10.30842/alp2306573714308</w:t>
      </w:r>
    </w:p>
    <w:p w14:paraId="224B8801" w14:textId="77777777" w:rsidR="008C7447" w:rsidRPr="00BA07F8" w:rsidRDefault="008C7447" w:rsidP="008C7447">
      <w:pPr>
        <w:rPr>
          <w:lang w:val="en-US"/>
        </w:rPr>
      </w:pPr>
    </w:p>
    <w:p w14:paraId="6B703ACE" w14:textId="77777777" w:rsidR="00FB3A57" w:rsidRPr="008C7447" w:rsidRDefault="00FB3A57">
      <w:pPr>
        <w:rPr>
          <w:lang w:val="en-US"/>
        </w:rPr>
      </w:pPr>
    </w:p>
    <w:sectPr w:rsidR="00FB3A57" w:rsidRPr="008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7E2"/>
    <w:multiLevelType w:val="multilevel"/>
    <w:tmpl w:val="C14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12DC4"/>
    <w:multiLevelType w:val="hybridMultilevel"/>
    <w:tmpl w:val="F42E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3951">
    <w:abstractNumId w:val="1"/>
  </w:num>
  <w:num w:numId="2" w16cid:durableId="20087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57"/>
    <w:rsid w:val="00044130"/>
    <w:rsid w:val="0033196A"/>
    <w:rsid w:val="00877CB5"/>
    <w:rsid w:val="008C7447"/>
    <w:rsid w:val="008E0AB7"/>
    <w:rsid w:val="00BA07F8"/>
    <w:rsid w:val="00EA1FE8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E30"/>
  <w15:chartTrackingRefBased/>
  <w15:docId w15:val="{173727BC-B847-48F2-B854-430316D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47"/>
    <w:pPr>
      <w:spacing w:line="259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B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A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A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A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A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A5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744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744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E0A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2455/978-5-9208-0707-6-432-440" TargetMode="External"/><Relationship Id="rId5" Type="http://schemas.openxmlformats.org/officeDocument/2006/relationships/hyperlink" Target="https://doi.org/10.24224/2227-1295-2022-11-9-27-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2096</Characters>
  <Application>Microsoft Office Word</Application>
  <DocSecurity>0</DocSecurity>
  <Lines>65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Мария Яковлевна</dc:creator>
  <cp:keywords/>
  <dc:description/>
  <cp:lastModifiedBy>Svetlana</cp:lastModifiedBy>
  <cp:revision>2</cp:revision>
  <dcterms:created xsi:type="dcterms:W3CDTF">2025-02-23T19:34:00Z</dcterms:created>
  <dcterms:modified xsi:type="dcterms:W3CDTF">2025-02-23T19:34:00Z</dcterms:modified>
</cp:coreProperties>
</file>